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仿宋"/>
          <w:b w:val="0"/>
          <w:bCs w:val="0"/>
          <w:i w:val="0"/>
          <w:iCs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仿宋"/>
          <w:b w:val="0"/>
          <w:bCs w:val="0"/>
          <w:i w:val="0"/>
          <w:iCs w:val="0"/>
          <w:color w:val="000000"/>
          <w:w w:val="98"/>
          <w:kern w:val="0"/>
          <w:sz w:val="32"/>
          <w:szCs w:val="32"/>
          <w:u w:val="none"/>
          <w:lang w:val="en-US" w:eastAsia="zh-CN" w:bidi="ar"/>
        </w:rPr>
        <w:t>江西工程学院2024届毕业生实习专场招聘会参会回执登记表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righ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51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52"/>
        <w:gridCol w:w="885"/>
        <w:gridCol w:w="691"/>
        <w:gridCol w:w="833"/>
        <w:gridCol w:w="935"/>
        <w:gridCol w:w="524"/>
        <w:gridCol w:w="297"/>
        <w:gridCol w:w="924"/>
        <w:gridCol w:w="1283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236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企业性质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单位地址</w:t>
            </w:r>
          </w:p>
        </w:tc>
        <w:tc>
          <w:tcPr>
            <w:tcW w:w="236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是否召开专场招聘会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是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否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E—mail</w:t>
            </w:r>
          </w:p>
        </w:tc>
        <w:tc>
          <w:tcPr>
            <w:tcW w:w="236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    编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 系 人</w:t>
            </w:r>
          </w:p>
        </w:tc>
        <w:tc>
          <w:tcPr>
            <w:tcW w:w="121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65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企业规模（人数）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7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236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本次招聘总人数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招聘职位</w:t>
            </w: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3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职位说明、要求</w:t>
            </w: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薪资待遇</w:t>
            </w: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住宿条件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4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0" w:hRule="atLeast"/>
          <w:jc w:val="center"/>
        </w:trPr>
        <w:tc>
          <w:tcPr>
            <w:tcW w:w="5000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RhY2Y2ZmVhMjk4YzkyNzEzYjVjZGNjODM4NDgifQ=="/>
  </w:docVars>
  <w:rsids>
    <w:rsidRoot w:val="336D6844"/>
    <w:rsid w:val="336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2023-11-07T01:19:00Z</dcterms:created>
  <dc:creator>Administrator</dc:creator>
  <cp:lastModifiedBy>Administrator</cp:lastModifiedBy>
  <dcterms:modified xsi:type="dcterms:W3CDTF">2023-11-07T01:20:52Z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C5E62EAF05A84C4F82331098AFC14A7D_11</vt:lpwstr>
  </property>
</Properties>
</file>